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5E" w:rsidRDefault="0049695E">
      <w:pPr>
        <w:pStyle w:val="Overskrift1"/>
        <w:rPr>
          <w:b w:val="0"/>
          <w:sz w:val="48"/>
          <w:szCs w:val="48"/>
        </w:rPr>
      </w:pPr>
    </w:p>
    <w:p w:rsidR="0049695E" w:rsidRDefault="008D357C">
      <w:pPr>
        <w:pStyle w:val="Overskrift1"/>
        <w:rPr>
          <w:b w:val="0"/>
          <w:sz w:val="48"/>
          <w:szCs w:val="4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459105</wp:posOffset>
            </wp:positionV>
            <wp:extent cx="1466850" cy="118618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6850" cy="1186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48"/>
          <w:szCs w:val="48"/>
        </w:rPr>
        <w:t xml:space="preserve">         Ukeplan for 7. klasse – uke 09</w:t>
      </w:r>
    </w:p>
    <w:p w:rsidR="0049695E" w:rsidRDefault="008D357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>
        <w:rPr>
          <w:b/>
          <w:sz w:val="48"/>
          <w:szCs w:val="48"/>
        </w:rPr>
        <w:tab/>
        <w:t xml:space="preserve">                           2016   </w:t>
      </w:r>
    </w:p>
    <w:p w:rsidR="0049695E" w:rsidRDefault="008D357C">
      <w:pPr>
        <w:rPr>
          <w:sz w:val="28"/>
          <w:szCs w:val="28"/>
        </w:rPr>
      </w:pPr>
      <w:r>
        <w:rPr>
          <w:b/>
          <w:sz w:val="48"/>
          <w:szCs w:val="48"/>
        </w:rPr>
        <w:tab/>
        <w:t xml:space="preserve">   </w:t>
      </w:r>
      <w:r>
        <w:rPr>
          <w:sz w:val="28"/>
          <w:szCs w:val="28"/>
        </w:rPr>
        <w:t xml:space="preserve">Respektmål: Jeg snakker fint og rolig. </w:t>
      </w: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603"/>
        <w:gridCol w:w="90"/>
        <w:gridCol w:w="2268"/>
        <w:gridCol w:w="44"/>
        <w:gridCol w:w="2139"/>
      </w:tblGrid>
      <w:tr w:rsidR="0049695E">
        <w:trPr>
          <w:gridAfter w:val="5"/>
          <w:wAfter w:w="7144" w:type="dxa"/>
          <w:trHeight w:val="178"/>
        </w:trPr>
        <w:tc>
          <w:tcPr>
            <w:tcW w:w="2440" w:type="dxa"/>
            <w:shd w:val="clear" w:color="auto" w:fill="BFBFB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49695E">
        <w:trPr>
          <w:trHeight w:val="111"/>
        </w:trPr>
        <w:tc>
          <w:tcPr>
            <w:tcW w:w="2440" w:type="dxa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 Til tirsdag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268" w:type="dxa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2183" w:type="dxa"/>
            <w:gridSpan w:val="2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Til fredag </w:t>
            </w:r>
          </w:p>
        </w:tc>
      </w:tr>
      <w:tr w:rsidR="0049695E">
        <w:trPr>
          <w:trHeight w:val="4043"/>
        </w:trPr>
        <w:tc>
          <w:tcPr>
            <w:tcW w:w="2440" w:type="dxa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Les: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 xml:space="preserve"> </w:t>
            </w:r>
            <w:r>
              <w:rPr>
                <w:rFonts w:ascii="Times New Roman" w:hAnsi="Times New Roman"/>
                <w:lang w:val="nn-NO"/>
              </w:rPr>
              <w:t>Lesebok 7, s. 108-113.</w:t>
            </w:r>
          </w:p>
          <w:p w:rsidR="008D357C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Ta bisonoverblikk, noter nøkkelord, </w:t>
            </w:r>
            <w:r>
              <w:rPr>
                <w:rFonts w:ascii="Times New Roman" w:hAnsi="Times New Roman"/>
                <w:lang w:val="nn-NO"/>
              </w:rPr>
              <w:t>lag tankekart mens du leser. Dett</w:t>
            </w:r>
            <w:r w:rsidR="00847E82">
              <w:rPr>
                <w:rFonts w:ascii="Times New Roman" w:hAnsi="Times New Roman"/>
                <w:lang w:val="nn-NO"/>
              </w:rPr>
              <w:t>e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nn-NO"/>
              </w:rPr>
              <w:t xml:space="preserve"> er forberedelse til en læresamtale på skolen</w:t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Engelsk</w:t>
            </w:r>
            <w:r>
              <w:rPr>
                <w:rFonts w:ascii="Times New Roman" w:hAnsi="Times New Roman"/>
                <w:lang w:val="nn-NO"/>
              </w:rPr>
              <w:t>: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Les: Textbook s.133, reflexive pronouns.Du skal kunne, og kunne bruke de refleksive pronomen</w:t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 og lær de uregelrette verbene.</w:t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</w:t>
            </w:r>
            <w:r>
              <w:rPr>
                <w:rFonts w:ascii="Times New Roman" w:hAnsi="Times New Roman"/>
                <w:lang w:val="nn-NO"/>
              </w:rPr>
              <w:t>: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 </w:t>
            </w:r>
            <w:r>
              <w:rPr>
                <w:rFonts w:ascii="Times New Roman" w:hAnsi="Times New Roman"/>
                <w:b/>
                <w:lang w:val="nn-NO"/>
              </w:rPr>
              <w:t xml:space="preserve">Samfunn: 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Les: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 Midgard s.134-136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Skriv: Oppgave 6 og 10, s.136.</w:t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gymtøy og gymsko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582E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Engelsk Workbook s.116 og 117.</w:t>
            </w:r>
          </w:p>
        </w:tc>
        <w:tc>
          <w:tcPr>
            <w:tcW w:w="2268" w:type="dxa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 xml:space="preserve">Les 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Språkbok 7, s. 141-142.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Du skal vite hva fortellende helsetning, spørresetning og imperativ setning er.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Skriv minst 3 eksempler på hver av setningene.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H-bok.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Engelsk :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Textbook, les s.134 135. Faktatekst om New Zealand.</w:t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gymtøy og gymsko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gridSpan w:val="2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Les: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Språkbok 7, s. 144. 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Du skal vite hva en leddsetning er, og når det skal være komma mellom hel- og leddsetning.</w:t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Skriv oppgave  19, s.144. </w:t>
            </w:r>
            <w:r w:rsidR="00582E24">
              <w:rPr>
                <w:rFonts w:ascii="Times New Roman" w:hAnsi="Times New Roman"/>
                <w:lang w:val="nn-NO"/>
              </w:rPr>
              <w:t>H-bok.</w:t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Samfunn: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Bla gjennom kapitlet</w:t>
            </w:r>
            <w:r>
              <w:rPr>
                <w:rFonts w:ascii="Times New Roman" w:hAnsi="Times New Roman"/>
                <w:lang w:val="nn-NO"/>
              </w:rPr>
              <w:t>, s. 114-136.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Ta overblikk, les oversikter, margtekster og bildetekster. Ta gjerne notater. Forberedelse til kapittelquiz </w:t>
            </w:r>
            <w:r>
              <w:rPr>
                <w:rFonts w:ascii="Times New Roman" w:hAnsi="Times New Roman"/>
                <w:lang w:val="nn-NO"/>
              </w:rPr>
              <w:sym w:font="Wingdings" w:char="F04A"/>
            </w:r>
          </w:p>
        </w:tc>
      </w:tr>
      <w:tr w:rsidR="0049695E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Ukelekser: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Til torsdag - Matte: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gjør oppgavene på oppgavearket. </w:t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5E">
        <w:trPr>
          <w:gridAfter w:val="1"/>
          <w:wAfter w:w="2139" w:type="dxa"/>
          <w:trHeight w:val="128"/>
        </w:trPr>
        <w:tc>
          <w:tcPr>
            <w:tcW w:w="5043" w:type="dxa"/>
            <w:gridSpan w:val="2"/>
            <w:tcBorders>
              <w:top w:val="nil"/>
              <w:left w:val="nil"/>
            </w:tcBorders>
          </w:tcPr>
          <w:p w:rsidR="0049695E" w:rsidRDefault="0049695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shd w:val="clear" w:color="auto" w:fill="BFBFB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>
              <w:rPr>
                <w:rFonts w:ascii="Verdana" w:hAnsi="Verdana" w:cs="Arial"/>
                <w:b/>
                <w:sz w:val="40"/>
                <w:szCs w:val="40"/>
              </w:rPr>
              <w:t>Øv på…</w:t>
            </w:r>
          </w:p>
        </w:tc>
      </w:tr>
      <w:tr w:rsidR="0049695E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Uregelrette verb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to sit, to sleep, to slide, to smell,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sow  (textbook s.238)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Gloser:</w:t>
            </w:r>
            <w:r>
              <w:rPr>
                <w:rFonts w:ascii="Times New Roman" w:hAnsi="Times New Roman"/>
                <w:sz w:val="24"/>
                <w:szCs w:val="24"/>
              </w:rPr>
              <w:t>Alle glosene i margen s. 134 og 135</w:t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5E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Jeg kan alle refleksive pronomen.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>
              <w:rPr>
                <w:rFonts w:ascii="Times New Roman" w:hAnsi="Times New Roman"/>
                <w:sz w:val="24"/>
                <w:szCs w:val="24"/>
              </w:rPr>
              <w:t>Jeg kan forskjell på hel- og leddsetning.</w:t>
            </w:r>
          </w:p>
          <w:p w:rsidR="0049695E" w:rsidRDefault="008D35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matte: </w:t>
            </w:r>
            <w:r>
              <w:rPr>
                <w:rFonts w:ascii="Times New Roman" w:hAnsi="Times New Roman"/>
                <w:sz w:val="24"/>
                <w:szCs w:val="24"/>
              </w:rPr>
              <w:t>Jeg kan måle regne ut omkrets, areal og volum av geometriske figurer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95E">
        <w:trPr>
          <w:trHeight w:val="7838"/>
        </w:trPr>
        <w:tc>
          <w:tcPr>
            <w:tcW w:w="9584" w:type="dxa"/>
            <w:gridSpan w:val="6"/>
          </w:tcPr>
          <w:p w:rsidR="0049695E" w:rsidRDefault="008D357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Informasjon uke 09</w:t>
            </w:r>
          </w:p>
          <w:p w:rsidR="00F426ED" w:rsidRPr="00F426ED" w:rsidRDefault="00F426ED">
            <w:pPr>
              <w:rPr>
                <w:b/>
                <w:sz w:val="24"/>
                <w:szCs w:val="24"/>
                <w:u w:val="single"/>
              </w:rPr>
            </w:pPr>
            <w:r w:rsidRPr="00F426ED">
              <w:rPr>
                <w:b/>
                <w:sz w:val="24"/>
                <w:szCs w:val="24"/>
                <w:u w:val="single"/>
              </w:rPr>
              <w:t>Fredag kommer de fra Skeiane for å hente skjema om valgfag! Da må alle ha levert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Norsk: Sorg,  Lesebok 7, s.94- 113. Dette er et tema som elevene har ulikt forhold til, og ulike tanker om. Her blir det nok mye samtale denne perioden.</w:t>
            </w:r>
            <w:r w:rsidR="00F426ED">
              <w:rPr>
                <w:sz w:val="24"/>
                <w:szCs w:val="24"/>
              </w:rPr>
              <w:t xml:space="preserve"> Vi fortsetter på emnet om leddsetning og hovedsetning, Språkbok 141 og utover.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Leselekser norsk/samfunn: Lekseprøver og muntlige prøver viser at altfor mange </w:t>
            </w:r>
            <w:r>
              <w:rPr>
                <w:sz w:val="24"/>
                <w:szCs w:val="24"/>
              </w:rPr>
              <w:t>sluntrer unna. Her må vi ha en skjerpings! Det kommer til å bli en del lekseprøver framover…….</w:t>
            </w:r>
            <w:r w:rsidR="00F426ED">
              <w:rPr>
                <w:sz w:val="24"/>
                <w:szCs w:val="24"/>
              </w:rPr>
              <w:t>Bevissthet om ukemålene er og viktige!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Landskap og levemåter, s.114- 137. </w:t>
            </w:r>
            <w:r w:rsidR="00F426ED">
              <w:rPr>
                <w:sz w:val="24"/>
                <w:szCs w:val="24"/>
              </w:rPr>
              <w:t>Vi avslutter kapitlet med kapittelquiz.</w:t>
            </w:r>
          </w:p>
          <w:p w:rsidR="0049695E" w:rsidRDefault="008D357C">
            <w:pPr>
              <w:pStyle w:val="Listeavsnitt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Naturfag: Vi starter på emnet energi.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Matematikk: I del en av timen jobber vi med emnet måling. I del to jobber vi med repetisjon fram mot halvårs</w:t>
            </w:r>
            <w:r>
              <w:rPr>
                <w:sz w:val="24"/>
                <w:szCs w:val="24"/>
              </w:rPr>
              <w:t xml:space="preserve">prøve som skal være i uke 10. 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Kunst og håndverk: vi har startet med et nytt prosjekt – vi skal lage en lampeskjerm med geometriske former.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 08.03 skal vi på forestilling som Skeiene ungdomsskole setter opp på. Vi skal være der kl 09.30, og treng</w:t>
            </w:r>
            <w:r>
              <w:rPr>
                <w:sz w:val="24"/>
                <w:szCs w:val="24"/>
              </w:rPr>
              <w:t xml:space="preserve">er skyss… Kommer tilbake til dette </w:t>
            </w:r>
            <w:r>
              <w:rPr>
                <w:sz w:val="24"/>
                <w:szCs w:val="24"/>
              </w:rPr>
              <w:sym w:font="Wingdings" w:char="F04A"/>
            </w:r>
          </w:p>
          <w:p w:rsidR="0049695E" w:rsidRDefault="0049695E">
            <w:pPr>
              <w:rPr>
                <w:sz w:val="24"/>
                <w:szCs w:val="24"/>
              </w:rPr>
            </w:pPr>
          </w:p>
        </w:tc>
      </w:tr>
    </w:tbl>
    <w:p w:rsidR="0049695E" w:rsidRDefault="008D35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Tlf: </w:t>
      </w:r>
      <w:r>
        <w:rPr>
          <w:rFonts w:ascii="Verdana" w:hAnsi="Verdana"/>
          <w:color w:val="000000"/>
          <w:sz w:val="18"/>
          <w:szCs w:val="18"/>
        </w:rPr>
        <w:t>51 33 61 60</w:t>
      </w:r>
      <w:r>
        <w:rPr>
          <w:rFonts w:ascii="Verdana" w:hAnsi="Verdana"/>
          <w:sz w:val="18"/>
          <w:szCs w:val="18"/>
        </w:rPr>
        <w:t xml:space="preserve"> (på skolen)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Hjemmeside: </w:t>
      </w:r>
      <w:hyperlink r:id="rId7" w:history="1">
        <w:r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>
        <w:rPr>
          <w:rFonts w:ascii="Verdana" w:hAnsi="Verdana"/>
          <w:sz w:val="20"/>
          <w:szCs w:val="20"/>
        </w:rPr>
        <w:t xml:space="preserve">  </w:t>
      </w:r>
    </w:p>
    <w:p w:rsidR="0049695E" w:rsidRDefault="0049695E">
      <w:pPr>
        <w:rPr>
          <w:rFonts w:ascii="Verdana" w:hAnsi="Verdana"/>
          <w:sz w:val="20"/>
          <w:szCs w:val="20"/>
        </w:rPr>
      </w:pPr>
    </w:p>
    <w:p w:rsidR="0049695E" w:rsidRDefault="008D35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704215</wp:posOffset>
            </wp:positionV>
            <wp:extent cx="1874520" cy="2314575"/>
            <wp:effectExtent l="0" t="0" r="0" b="952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sectPr w:rsidR="0049695E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B2DD8"/>
    <w:multiLevelType w:val="multilevel"/>
    <w:tmpl w:val="637B2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BDFF11E1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6A8E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1B83"/>
    <w:rsid w:val="00022774"/>
    <w:rsid w:val="0002341E"/>
    <w:rsid w:val="00026472"/>
    <w:rsid w:val="00026ADC"/>
    <w:rsid w:val="0002756C"/>
    <w:rsid w:val="0002777C"/>
    <w:rsid w:val="0003025A"/>
    <w:rsid w:val="00032BED"/>
    <w:rsid w:val="000331AF"/>
    <w:rsid w:val="00033C7D"/>
    <w:rsid w:val="00035600"/>
    <w:rsid w:val="000364EB"/>
    <w:rsid w:val="00036730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513E"/>
    <w:rsid w:val="0005532B"/>
    <w:rsid w:val="0005607C"/>
    <w:rsid w:val="000562BF"/>
    <w:rsid w:val="00056BED"/>
    <w:rsid w:val="00057F13"/>
    <w:rsid w:val="000604B9"/>
    <w:rsid w:val="000606F1"/>
    <w:rsid w:val="00060B2E"/>
    <w:rsid w:val="00060E4D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4F8B"/>
    <w:rsid w:val="00075861"/>
    <w:rsid w:val="00076314"/>
    <w:rsid w:val="000804FF"/>
    <w:rsid w:val="00081772"/>
    <w:rsid w:val="000817E9"/>
    <w:rsid w:val="0008216D"/>
    <w:rsid w:val="000822F9"/>
    <w:rsid w:val="000827E4"/>
    <w:rsid w:val="00083983"/>
    <w:rsid w:val="00083DCD"/>
    <w:rsid w:val="00083FB8"/>
    <w:rsid w:val="0008423E"/>
    <w:rsid w:val="00085A53"/>
    <w:rsid w:val="00086241"/>
    <w:rsid w:val="00086A3D"/>
    <w:rsid w:val="000872B1"/>
    <w:rsid w:val="00087B4B"/>
    <w:rsid w:val="00087F99"/>
    <w:rsid w:val="00090C1B"/>
    <w:rsid w:val="000915D0"/>
    <w:rsid w:val="00091E33"/>
    <w:rsid w:val="00093A71"/>
    <w:rsid w:val="00094623"/>
    <w:rsid w:val="00094738"/>
    <w:rsid w:val="000947D5"/>
    <w:rsid w:val="00094AB5"/>
    <w:rsid w:val="00095718"/>
    <w:rsid w:val="00095EBB"/>
    <w:rsid w:val="00097516"/>
    <w:rsid w:val="000A2E55"/>
    <w:rsid w:val="000A2FA1"/>
    <w:rsid w:val="000A4165"/>
    <w:rsid w:val="000A48DA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385C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6444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16BFB"/>
    <w:rsid w:val="0012035D"/>
    <w:rsid w:val="00120590"/>
    <w:rsid w:val="001205BC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1E9E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AEB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2E3C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531"/>
    <w:rsid w:val="001A1C65"/>
    <w:rsid w:val="001A22E6"/>
    <w:rsid w:val="001A36A9"/>
    <w:rsid w:val="001A55EE"/>
    <w:rsid w:val="001A58E0"/>
    <w:rsid w:val="001A6C23"/>
    <w:rsid w:val="001A7041"/>
    <w:rsid w:val="001A74AC"/>
    <w:rsid w:val="001A7ED7"/>
    <w:rsid w:val="001B0064"/>
    <w:rsid w:val="001B1A81"/>
    <w:rsid w:val="001B279B"/>
    <w:rsid w:val="001B3067"/>
    <w:rsid w:val="001B3E14"/>
    <w:rsid w:val="001B51E1"/>
    <w:rsid w:val="001B57A7"/>
    <w:rsid w:val="001B5CB1"/>
    <w:rsid w:val="001B73A8"/>
    <w:rsid w:val="001C3281"/>
    <w:rsid w:val="001C34B0"/>
    <w:rsid w:val="001C384C"/>
    <w:rsid w:val="001C595B"/>
    <w:rsid w:val="001C658B"/>
    <w:rsid w:val="001C69C1"/>
    <w:rsid w:val="001D0360"/>
    <w:rsid w:val="001D0B4A"/>
    <w:rsid w:val="001D10EF"/>
    <w:rsid w:val="001D1250"/>
    <w:rsid w:val="001D19D0"/>
    <w:rsid w:val="001D2E50"/>
    <w:rsid w:val="001D458C"/>
    <w:rsid w:val="001D509D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2708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0589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D71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4499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412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B58"/>
    <w:rsid w:val="00277D30"/>
    <w:rsid w:val="0028045C"/>
    <w:rsid w:val="002807BC"/>
    <w:rsid w:val="00283A1E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6DB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4691"/>
    <w:rsid w:val="002B60C0"/>
    <w:rsid w:val="002B7D65"/>
    <w:rsid w:val="002C2899"/>
    <w:rsid w:val="002C3128"/>
    <w:rsid w:val="002C47D8"/>
    <w:rsid w:val="002C545D"/>
    <w:rsid w:val="002C71D1"/>
    <w:rsid w:val="002C7EA3"/>
    <w:rsid w:val="002D05D4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6045"/>
    <w:rsid w:val="002F7664"/>
    <w:rsid w:val="002F7822"/>
    <w:rsid w:val="003024B2"/>
    <w:rsid w:val="003029D3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3F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055A"/>
    <w:rsid w:val="003806E4"/>
    <w:rsid w:val="003831E8"/>
    <w:rsid w:val="00383BAF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1B50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1834"/>
    <w:rsid w:val="003E2BA0"/>
    <w:rsid w:val="003E4FE3"/>
    <w:rsid w:val="003E54D7"/>
    <w:rsid w:val="003E58DA"/>
    <w:rsid w:val="003F101A"/>
    <w:rsid w:val="003F20AA"/>
    <w:rsid w:val="003F21F0"/>
    <w:rsid w:val="003F3484"/>
    <w:rsid w:val="003F3C26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3D12"/>
    <w:rsid w:val="00414C39"/>
    <w:rsid w:val="00415265"/>
    <w:rsid w:val="00416E2E"/>
    <w:rsid w:val="004172AD"/>
    <w:rsid w:val="0041741E"/>
    <w:rsid w:val="004209FC"/>
    <w:rsid w:val="00420EA7"/>
    <w:rsid w:val="00422770"/>
    <w:rsid w:val="00422861"/>
    <w:rsid w:val="00422E05"/>
    <w:rsid w:val="00423B49"/>
    <w:rsid w:val="004244E2"/>
    <w:rsid w:val="00424603"/>
    <w:rsid w:val="00424841"/>
    <w:rsid w:val="00425EEB"/>
    <w:rsid w:val="004276A0"/>
    <w:rsid w:val="00427D11"/>
    <w:rsid w:val="004300BC"/>
    <w:rsid w:val="004307E3"/>
    <w:rsid w:val="00430C13"/>
    <w:rsid w:val="0043626D"/>
    <w:rsid w:val="004366BA"/>
    <w:rsid w:val="00436DEB"/>
    <w:rsid w:val="004371E2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57737"/>
    <w:rsid w:val="004610A7"/>
    <w:rsid w:val="00461450"/>
    <w:rsid w:val="00461A96"/>
    <w:rsid w:val="0046305E"/>
    <w:rsid w:val="00464712"/>
    <w:rsid w:val="004674EC"/>
    <w:rsid w:val="0046767C"/>
    <w:rsid w:val="004676B4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398D"/>
    <w:rsid w:val="00495379"/>
    <w:rsid w:val="00495BDA"/>
    <w:rsid w:val="0049695E"/>
    <w:rsid w:val="00496B2E"/>
    <w:rsid w:val="00496F92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640D"/>
    <w:rsid w:val="004D663A"/>
    <w:rsid w:val="004D6A4D"/>
    <w:rsid w:val="004D7220"/>
    <w:rsid w:val="004E220A"/>
    <w:rsid w:val="004E2C38"/>
    <w:rsid w:val="004E3DC6"/>
    <w:rsid w:val="004E4468"/>
    <w:rsid w:val="004E53EA"/>
    <w:rsid w:val="004E5683"/>
    <w:rsid w:val="004E581B"/>
    <w:rsid w:val="004E64DB"/>
    <w:rsid w:val="004E70AE"/>
    <w:rsid w:val="004E78D0"/>
    <w:rsid w:val="004F0FFB"/>
    <w:rsid w:val="004F14EA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283"/>
    <w:rsid w:val="005064D9"/>
    <w:rsid w:val="00507D08"/>
    <w:rsid w:val="005117D1"/>
    <w:rsid w:val="00513A42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10FD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6C1E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5CA"/>
    <w:rsid w:val="005826EE"/>
    <w:rsid w:val="00582E24"/>
    <w:rsid w:val="00582F34"/>
    <w:rsid w:val="00585B17"/>
    <w:rsid w:val="00586362"/>
    <w:rsid w:val="00586F7C"/>
    <w:rsid w:val="005874FC"/>
    <w:rsid w:val="00590A64"/>
    <w:rsid w:val="00593F03"/>
    <w:rsid w:val="0059438E"/>
    <w:rsid w:val="005A0387"/>
    <w:rsid w:val="005A0ADA"/>
    <w:rsid w:val="005A0BA3"/>
    <w:rsid w:val="005A0C3E"/>
    <w:rsid w:val="005A1093"/>
    <w:rsid w:val="005A14E6"/>
    <w:rsid w:val="005A1B2F"/>
    <w:rsid w:val="005A479D"/>
    <w:rsid w:val="005A4B68"/>
    <w:rsid w:val="005A5F0D"/>
    <w:rsid w:val="005A74D9"/>
    <w:rsid w:val="005B0197"/>
    <w:rsid w:val="005B0969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3214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075"/>
    <w:rsid w:val="005E78D2"/>
    <w:rsid w:val="005F09F9"/>
    <w:rsid w:val="005F13C1"/>
    <w:rsid w:val="005F222F"/>
    <w:rsid w:val="005F2A65"/>
    <w:rsid w:val="005F2FE3"/>
    <w:rsid w:val="005F3158"/>
    <w:rsid w:val="005F4385"/>
    <w:rsid w:val="005F4EAB"/>
    <w:rsid w:val="005F501D"/>
    <w:rsid w:val="005F5158"/>
    <w:rsid w:val="005F6346"/>
    <w:rsid w:val="005F741E"/>
    <w:rsid w:val="005F7777"/>
    <w:rsid w:val="00600501"/>
    <w:rsid w:val="00601276"/>
    <w:rsid w:val="00601A38"/>
    <w:rsid w:val="00602068"/>
    <w:rsid w:val="00602348"/>
    <w:rsid w:val="00603433"/>
    <w:rsid w:val="00604304"/>
    <w:rsid w:val="006043F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2E15"/>
    <w:rsid w:val="00633045"/>
    <w:rsid w:val="00635B07"/>
    <w:rsid w:val="00635B17"/>
    <w:rsid w:val="00636E7F"/>
    <w:rsid w:val="006370AC"/>
    <w:rsid w:val="0063755E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0F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BD9"/>
    <w:rsid w:val="0069128F"/>
    <w:rsid w:val="00691488"/>
    <w:rsid w:val="00692459"/>
    <w:rsid w:val="00692D6C"/>
    <w:rsid w:val="006933C9"/>
    <w:rsid w:val="0069599E"/>
    <w:rsid w:val="00695C2C"/>
    <w:rsid w:val="00695F61"/>
    <w:rsid w:val="00697E62"/>
    <w:rsid w:val="006A0B0C"/>
    <w:rsid w:val="006A0BBB"/>
    <w:rsid w:val="006A102C"/>
    <w:rsid w:val="006A15DA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0CC1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D7031"/>
    <w:rsid w:val="006D79B7"/>
    <w:rsid w:val="006E095A"/>
    <w:rsid w:val="006E0A78"/>
    <w:rsid w:val="006E0BFB"/>
    <w:rsid w:val="006E0D29"/>
    <w:rsid w:val="006E1FE5"/>
    <w:rsid w:val="006E23CC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94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32E1"/>
    <w:rsid w:val="007242D4"/>
    <w:rsid w:val="0072504A"/>
    <w:rsid w:val="00725291"/>
    <w:rsid w:val="00727C4E"/>
    <w:rsid w:val="007302BF"/>
    <w:rsid w:val="00730612"/>
    <w:rsid w:val="00731091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0D2F"/>
    <w:rsid w:val="007512FB"/>
    <w:rsid w:val="00752551"/>
    <w:rsid w:val="00752C8A"/>
    <w:rsid w:val="00752D9B"/>
    <w:rsid w:val="0075343C"/>
    <w:rsid w:val="007545BD"/>
    <w:rsid w:val="00755291"/>
    <w:rsid w:val="00755AD8"/>
    <w:rsid w:val="007576E3"/>
    <w:rsid w:val="0075794C"/>
    <w:rsid w:val="007608B7"/>
    <w:rsid w:val="007609C0"/>
    <w:rsid w:val="00762464"/>
    <w:rsid w:val="00762E97"/>
    <w:rsid w:val="007630D2"/>
    <w:rsid w:val="0076472D"/>
    <w:rsid w:val="007659B4"/>
    <w:rsid w:val="00766347"/>
    <w:rsid w:val="00766F9E"/>
    <w:rsid w:val="0077034D"/>
    <w:rsid w:val="00771D4B"/>
    <w:rsid w:val="00772C4E"/>
    <w:rsid w:val="00772FF3"/>
    <w:rsid w:val="00774A40"/>
    <w:rsid w:val="007756AA"/>
    <w:rsid w:val="0077583D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0AC5"/>
    <w:rsid w:val="0079108C"/>
    <w:rsid w:val="00795461"/>
    <w:rsid w:val="00796C40"/>
    <w:rsid w:val="007A03DC"/>
    <w:rsid w:val="007A0565"/>
    <w:rsid w:val="007A069E"/>
    <w:rsid w:val="007A140F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2EE5"/>
    <w:rsid w:val="007B3635"/>
    <w:rsid w:val="007B366B"/>
    <w:rsid w:val="007B5220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838"/>
    <w:rsid w:val="007E4FAB"/>
    <w:rsid w:val="007E6C5A"/>
    <w:rsid w:val="007E7296"/>
    <w:rsid w:val="007E7376"/>
    <w:rsid w:val="007E74B3"/>
    <w:rsid w:val="007F2122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5F69"/>
    <w:rsid w:val="008067E6"/>
    <w:rsid w:val="00806C05"/>
    <w:rsid w:val="00807A64"/>
    <w:rsid w:val="00810AB4"/>
    <w:rsid w:val="00811006"/>
    <w:rsid w:val="00811AFF"/>
    <w:rsid w:val="00812C7C"/>
    <w:rsid w:val="008143A6"/>
    <w:rsid w:val="00815F34"/>
    <w:rsid w:val="008165F8"/>
    <w:rsid w:val="0081687A"/>
    <w:rsid w:val="0081768B"/>
    <w:rsid w:val="00821608"/>
    <w:rsid w:val="0082270F"/>
    <w:rsid w:val="0082296D"/>
    <w:rsid w:val="00823953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47E82"/>
    <w:rsid w:val="00850297"/>
    <w:rsid w:val="00850CA9"/>
    <w:rsid w:val="00850EDA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1ECD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13B8"/>
    <w:rsid w:val="008A145D"/>
    <w:rsid w:val="008A1564"/>
    <w:rsid w:val="008A1CDB"/>
    <w:rsid w:val="008A285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0110"/>
    <w:rsid w:val="008D1AA4"/>
    <w:rsid w:val="008D2010"/>
    <w:rsid w:val="008D21DB"/>
    <w:rsid w:val="008D247B"/>
    <w:rsid w:val="008D265C"/>
    <w:rsid w:val="008D27DE"/>
    <w:rsid w:val="008D357C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A6210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C779D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2B5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17E48"/>
    <w:rsid w:val="00A20756"/>
    <w:rsid w:val="00A208FA"/>
    <w:rsid w:val="00A23693"/>
    <w:rsid w:val="00A23FD6"/>
    <w:rsid w:val="00A2403A"/>
    <w:rsid w:val="00A240AD"/>
    <w:rsid w:val="00A24CED"/>
    <w:rsid w:val="00A25DE5"/>
    <w:rsid w:val="00A27476"/>
    <w:rsid w:val="00A305F7"/>
    <w:rsid w:val="00A3095E"/>
    <w:rsid w:val="00A32D45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6EA9"/>
    <w:rsid w:val="00A47E25"/>
    <w:rsid w:val="00A50386"/>
    <w:rsid w:val="00A50A9D"/>
    <w:rsid w:val="00A514B1"/>
    <w:rsid w:val="00A524D8"/>
    <w:rsid w:val="00A53F03"/>
    <w:rsid w:val="00A5415E"/>
    <w:rsid w:val="00A562E0"/>
    <w:rsid w:val="00A57457"/>
    <w:rsid w:val="00A600C3"/>
    <w:rsid w:val="00A60BFF"/>
    <w:rsid w:val="00A611F9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86FBF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408A"/>
    <w:rsid w:val="00A95678"/>
    <w:rsid w:val="00A969F2"/>
    <w:rsid w:val="00A96C8F"/>
    <w:rsid w:val="00A9729E"/>
    <w:rsid w:val="00AA1842"/>
    <w:rsid w:val="00AA1930"/>
    <w:rsid w:val="00AA1DDA"/>
    <w:rsid w:val="00AA25CF"/>
    <w:rsid w:val="00AA3718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4D7E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903"/>
    <w:rsid w:val="00AD3F68"/>
    <w:rsid w:val="00AD50CA"/>
    <w:rsid w:val="00AD55A4"/>
    <w:rsid w:val="00AD61A8"/>
    <w:rsid w:val="00AD72A7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2ACE"/>
    <w:rsid w:val="00AF320E"/>
    <w:rsid w:val="00AF3962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0AA2"/>
    <w:rsid w:val="00B117D7"/>
    <w:rsid w:val="00B127B6"/>
    <w:rsid w:val="00B12F7C"/>
    <w:rsid w:val="00B130D9"/>
    <w:rsid w:val="00B135E3"/>
    <w:rsid w:val="00B13888"/>
    <w:rsid w:val="00B13B71"/>
    <w:rsid w:val="00B1487E"/>
    <w:rsid w:val="00B206A7"/>
    <w:rsid w:val="00B220DB"/>
    <w:rsid w:val="00B24517"/>
    <w:rsid w:val="00B2464F"/>
    <w:rsid w:val="00B24CD7"/>
    <w:rsid w:val="00B2571D"/>
    <w:rsid w:val="00B26ABC"/>
    <w:rsid w:val="00B31C4C"/>
    <w:rsid w:val="00B3460A"/>
    <w:rsid w:val="00B351B8"/>
    <w:rsid w:val="00B3641D"/>
    <w:rsid w:val="00B36CBD"/>
    <w:rsid w:val="00B3771E"/>
    <w:rsid w:val="00B37C28"/>
    <w:rsid w:val="00B419F0"/>
    <w:rsid w:val="00B4224A"/>
    <w:rsid w:val="00B43553"/>
    <w:rsid w:val="00B435C6"/>
    <w:rsid w:val="00B4363F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59EB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4E92"/>
    <w:rsid w:val="00B8524B"/>
    <w:rsid w:val="00B85604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C7083"/>
    <w:rsid w:val="00BD08BD"/>
    <w:rsid w:val="00BD0A1B"/>
    <w:rsid w:val="00BD2080"/>
    <w:rsid w:val="00BD273F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3E11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383F"/>
    <w:rsid w:val="00C25A4B"/>
    <w:rsid w:val="00C25BD6"/>
    <w:rsid w:val="00C2622E"/>
    <w:rsid w:val="00C26BA7"/>
    <w:rsid w:val="00C30166"/>
    <w:rsid w:val="00C32F62"/>
    <w:rsid w:val="00C33438"/>
    <w:rsid w:val="00C33A10"/>
    <w:rsid w:val="00C3436B"/>
    <w:rsid w:val="00C35119"/>
    <w:rsid w:val="00C3531D"/>
    <w:rsid w:val="00C371DD"/>
    <w:rsid w:val="00C37676"/>
    <w:rsid w:val="00C40613"/>
    <w:rsid w:val="00C40D48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1DFA"/>
    <w:rsid w:val="00C72181"/>
    <w:rsid w:val="00C724A1"/>
    <w:rsid w:val="00C72E65"/>
    <w:rsid w:val="00C73DCE"/>
    <w:rsid w:val="00C74606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542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61DD"/>
    <w:rsid w:val="00CB169A"/>
    <w:rsid w:val="00CB37AC"/>
    <w:rsid w:val="00CB4474"/>
    <w:rsid w:val="00CB4830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867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6B5C"/>
    <w:rsid w:val="00CF7486"/>
    <w:rsid w:val="00D001C5"/>
    <w:rsid w:val="00D0057C"/>
    <w:rsid w:val="00D019F1"/>
    <w:rsid w:val="00D021A1"/>
    <w:rsid w:val="00D025A3"/>
    <w:rsid w:val="00D0453D"/>
    <w:rsid w:val="00D05EB5"/>
    <w:rsid w:val="00D0619C"/>
    <w:rsid w:val="00D06989"/>
    <w:rsid w:val="00D0730E"/>
    <w:rsid w:val="00D075FF"/>
    <w:rsid w:val="00D1329A"/>
    <w:rsid w:val="00D1560B"/>
    <w:rsid w:val="00D159FB"/>
    <w:rsid w:val="00D15A23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48B1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1DC"/>
    <w:rsid w:val="00D66EB9"/>
    <w:rsid w:val="00D67847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270B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4D2E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516F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5F14"/>
    <w:rsid w:val="00E26785"/>
    <w:rsid w:val="00E269D7"/>
    <w:rsid w:val="00E27671"/>
    <w:rsid w:val="00E3020E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236"/>
    <w:rsid w:val="00E43B55"/>
    <w:rsid w:val="00E45CA6"/>
    <w:rsid w:val="00E46E37"/>
    <w:rsid w:val="00E46F9B"/>
    <w:rsid w:val="00E51AA1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05B"/>
    <w:rsid w:val="00E902D8"/>
    <w:rsid w:val="00E90E0A"/>
    <w:rsid w:val="00E92249"/>
    <w:rsid w:val="00E923C5"/>
    <w:rsid w:val="00E93A42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C7A1E"/>
    <w:rsid w:val="00ED0151"/>
    <w:rsid w:val="00ED1A75"/>
    <w:rsid w:val="00ED1F3E"/>
    <w:rsid w:val="00ED23A6"/>
    <w:rsid w:val="00ED36B7"/>
    <w:rsid w:val="00ED3EAC"/>
    <w:rsid w:val="00ED5860"/>
    <w:rsid w:val="00ED5C69"/>
    <w:rsid w:val="00EE0D2F"/>
    <w:rsid w:val="00EE274E"/>
    <w:rsid w:val="00EE3447"/>
    <w:rsid w:val="00EE450B"/>
    <w:rsid w:val="00EE473A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6E77"/>
    <w:rsid w:val="00EF7039"/>
    <w:rsid w:val="00F002F3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174CE"/>
    <w:rsid w:val="00F17D28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0D9D"/>
    <w:rsid w:val="00F31E3C"/>
    <w:rsid w:val="00F33D6D"/>
    <w:rsid w:val="00F33F30"/>
    <w:rsid w:val="00F34381"/>
    <w:rsid w:val="00F34EE4"/>
    <w:rsid w:val="00F3669B"/>
    <w:rsid w:val="00F36B95"/>
    <w:rsid w:val="00F375AD"/>
    <w:rsid w:val="00F37B17"/>
    <w:rsid w:val="00F426ED"/>
    <w:rsid w:val="00F42DF7"/>
    <w:rsid w:val="00F42F23"/>
    <w:rsid w:val="00F4443E"/>
    <w:rsid w:val="00F45BB4"/>
    <w:rsid w:val="00F46231"/>
    <w:rsid w:val="00F50BEB"/>
    <w:rsid w:val="00F53004"/>
    <w:rsid w:val="00F540C6"/>
    <w:rsid w:val="00F543CC"/>
    <w:rsid w:val="00F54666"/>
    <w:rsid w:val="00F551D6"/>
    <w:rsid w:val="00F5695B"/>
    <w:rsid w:val="00F57280"/>
    <w:rsid w:val="00F5781F"/>
    <w:rsid w:val="00F627A0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40B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3F"/>
    <w:rsid w:val="00F83254"/>
    <w:rsid w:val="00F834BD"/>
    <w:rsid w:val="00F835D7"/>
    <w:rsid w:val="00F8408B"/>
    <w:rsid w:val="00F84C49"/>
    <w:rsid w:val="00F86E2E"/>
    <w:rsid w:val="00F87AD6"/>
    <w:rsid w:val="00F90124"/>
    <w:rsid w:val="00F930C1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4D0B"/>
    <w:rsid w:val="00FD575B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42AD01A-31CF-43BD-9FAB-87A67F93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locked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zh-CN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  <w:lang w:val="zh-C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character" w:styleId="Merknadsreferanse">
    <w:name w:val="annotation reference"/>
    <w:uiPriority w:val="99"/>
    <w:unhideWhenUsed/>
    <w:rPr>
      <w:sz w:val="16"/>
      <w:szCs w:val="16"/>
    </w:rPr>
  </w:style>
  <w:style w:type="character" w:styleId="Fulgthyperkobling">
    <w:name w:val="FollowedHyperlink"/>
    <w:uiPriority w:val="99"/>
    <w:rPr>
      <w:rFonts w:cs="Times New Roman"/>
      <w:color w:val="000080"/>
      <w:u w:val="single"/>
    </w:rPr>
  </w:style>
  <w:style w:type="character" w:styleId="Hyperkobling">
    <w:name w:val="Hyperlink"/>
    <w:uiPriority w:val="99"/>
    <w:rPr>
      <w:rFonts w:cs="Times New Roman"/>
      <w:color w:val="0000FF"/>
      <w:u w:val="single"/>
    </w:rPr>
  </w:style>
  <w:style w:type="character" w:styleId="Sterk">
    <w:name w:val="Strong"/>
    <w:uiPriority w:val="22"/>
    <w:qFormat/>
    <w:locked/>
    <w:rPr>
      <w:b/>
      <w:bCs/>
    </w:rPr>
  </w:style>
  <w:style w:type="table" w:styleId="Tabellrutenett">
    <w:name w:val="Table Grid"/>
    <w:basedOn w:val="Vanligtabel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bletekstTegn">
    <w:name w:val="Bobletekst Tegn"/>
    <w:link w:val="Bobletekst"/>
    <w:uiPriority w:val="99"/>
    <w:semiHidden/>
    <w:locked/>
    <w:rPr>
      <w:rFonts w:ascii="Tahoma" w:hAnsi="Tahoma" w:cs="Tahoma"/>
      <w:sz w:val="16"/>
      <w:szCs w:val="16"/>
      <w:lang w:val="nn-NO" w:eastAsia="en-US"/>
    </w:rPr>
  </w:style>
  <w:style w:type="paragraph" w:customStyle="1" w:styleId="Listeavsnitt1">
    <w:name w:val="Listeavsnitt1"/>
    <w:basedOn w:val="Normal"/>
    <w:uiPriority w:val="34"/>
    <w:qFormat/>
    <w:pPr>
      <w:ind w:left="708"/>
    </w:pPr>
  </w:style>
  <w:style w:type="character" w:customStyle="1" w:styleId="st1">
    <w:name w:val="st1"/>
    <w:basedOn w:val="Standardskriftforavsnitt"/>
  </w:style>
  <w:style w:type="character" w:customStyle="1" w:styleId="Overskrift2Tegn">
    <w:name w:val="Overskrift 2 Tegn"/>
    <w:link w:val="Overskrift2"/>
    <w:uiPriority w:val="9"/>
    <w:rPr>
      <w:rFonts w:ascii="Times New Roman" w:eastAsia="Calibri" w:hAnsi="Times New Roman"/>
      <w:b/>
      <w:bCs/>
      <w:sz w:val="36"/>
      <w:szCs w:val="36"/>
    </w:rPr>
  </w:style>
  <w:style w:type="character" w:customStyle="1" w:styleId="MerknadstekstTegn">
    <w:name w:val="Merknadstekst Tegn"/>
    <w:link w:val="Merknadstekst"/>
    <w:uiPriority w:val="99"/>
    <w:semiHidden/>
    <w:rPr>
      <w:lang w:eastAsia="en-US"/>
    </w:rPr>
  </w:style>
  <w:style w:type="character" w:customStyle="1" w:styleId="KommentaremneTegn">
    <w:name w:val="Kommentaremne Tegn"/>
    <w:link w:val="Kommentaremne"/>
    <w:uiPriority w:val="99"/>
    <w:semiHidden/>
    <w:rPr>
      <w:b/>
      <w:bCs/>
      <w:lang w:eastAsia="en-US"/>
    </w:rPr>
  </w:style>
  <w:style w:type="character" w:customStyle="1" w:styleId="Overskrift1Tegn">
    <w:name w:val="Overskrift 1 Tegn"/>
    <w:link w:val="Overskrift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Ingenmellomrom1">
    <w:name w:val="Ingen mellomrom1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minskole.no/malmhe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creator>rune</dc:creator>
  <cp:lastModifiedBy>Almås, Bjørg Eikeland</cp:lastModifiedBy>
  <cp:revision>9</cp:revision>
  <cp:lastPrinted>2016-02-26T13:45:00Z</cp:lastPrinted>
  <dcterms:created xsi:type="dcterms:W3CDTF">2016-02-23T08:22:00Z</dcterms:created>
  <dcterms:modified xsi:type="dcterms:W3CDTF">2016-02-26T14:37:00Z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1044-10.1.0.5444</vt:lpwstr>
  </property>
</Properties>
</file>